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Broadcasting prompts 11/18/23 East Central Indiana Speech Tournament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Round 1: 5-minute news cast with commercial for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Balsam Hill</w:t>
        </w:r>
      </w:hyperlink>
      <w:r w:rsidDel="00000000" w:rsidR="00000000" w:rsidRPr="00000000">
        <w:rPr>
          <w:rtl w:val="0"/>
        </w:rPr>
        <w:t xml:space="preserve">, choosing intro and outro music from either country or rock genres. </w:t>
      </w:r>
      <w:r w:rsidDel="00000000" w:rsidR="00000000" w:rsidRPr="00000000">
        <w:rPr>
          <w:highlight w:val="white"/>
          <w:rtl w:val="0"/>
        </w:rPr>
        <w:t xml:space="preserve"> Must contain at least one international, one national, and one local story. Must contain at least one story related to Thanksgiving in some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Round 2: 2-minute editorial - Have American values surrounding holidays such as Thanksgiving and Christmas changed significantly since the Covid-19 pandemic?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Round 3: Repeat 5-minute newscast from round 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Round 4: 2-minute on-the-spot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alsamh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